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1926" w14:textId="3561990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AF39A0">
        <w:rPr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F39A0">
        <w:rPr>
          <w:bCs/>
          <w:noProof w:val="0"/>
          <w:sz w:val="24"/>
          <w:szCs w:val="24"/>
        </w:rPr>
        <w:t>9</w:t>
      </w:r>
      <w:r w:rsidR="00B86200">
        <w:rPr>
          <w:bCs/>
          <w:noProof w:val="0"/>
          <w:sz w:val="24"/>
          <w:szCs w:val="24"/>
        </w:rPr>
        <w:t>0661</w:t>
      </w:r>
    </w:p>
    <w:p w14:paraId="23A49BB3" w14:textId="77777777" w:rsidR="00CD4C7B" w:rsidRPr="00B266B0" w:rsidRDefault="00AF39A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490060723"/>
      <w:r w:rsidRPr="00AD4BCF">
        <w:rPr>
          <w:rFonts w:eastAsia="SimSun"/>
          <w:noProof w:val="0"/>
          <w:sz w:val="24"/>
          <w:szCs w:val="24"/>
          <w:lang w:val="en-US" w:eastAsia="zh-CN"/>
        </w:rPr>
        <w:t xml:space="preserve">Athens, Greece, 25 February – 1 </w:t>
      </w:r>
      <w:proofErr w:type="gramStart"/>
      <w:r w:rsidRPr="00AD4BCF">
        <w:rPr>
          <w:rFonts w:eastAsia="SimSun"/>
          <w:noProof w:val="0"/>
          <w:sz w:val="24"/>
          <w:szCs w:val="24"/>
          <w:lang w:val="en-US" w:eastAsia="zh-CN"/>
        </w:rPr>
        <w:t>March</w:t>
      </w:r>
      <w:r w:rsidRPr="00363177">
        <w:rPr>
          <w:rFonts w:eastAsia="SimSun"/>
          <w:noProof w:val="0"/>
          <w:sz w:val="24"/>
          <w:szCs w:val="24"/>
          <w:lang w:val="en-US" w:eastAsia="zh-CN"/>
        </w:rPr>
        <w:t>,</w:t>
      </w:r>
      <w:proofErr w:type="gramEnd"/>
      <w:r w:rsidRPr="0036317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Pr="00363177">
        <w:rPr>
          <w:rFonts w:eastAsia="SimSun"/>
          <w:noProof w:val="0"/>
          <w:sz w:val="24"/>
          <w:szCs w:val="24"/>
          <w:lang w:val="en-US" w:eastAsia="zh-CN"/>
        </w:rPr>
        <w:t>201</w:t>
      </w:r>
      <w:r>
        <w:rPr>
          <w:rFonts w:eastAsia="SimSun"/>
          <w:noProof w:val="0"/>
          <w:sz w:val="24"/>
          <w:szCs w:val="24"/>
          <w:lang w:val="en-US" w:eastAsia="zh-CN"/>
        </w:rPr>
        <w:t>9</w:t>
      </w:r>
    </w:p>
    <w:p w14:paraId="7CF5F42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2A432A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0379983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21DD9">
        <w:rPr>
          <w:rFonts w:cs="Arial"/>
          <w:b/>
          <w:bCs/>
          <w:sz w:val="24"/>
          <w:lang w:eastAsia="ja-JP"/>
        </w:rPr>
        <w:t>25.2.3</w:t>
      </w:r>
    </w:p>
    <w:p w14:paraId="200931ED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BCD1AE8" w14:textId="1EA2DF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B783A">
        <w:rPr>
          <w:rFonts w:ascii="Arial" w:hAnsi="Arial" w:cs="Arial"/>
          <w:b/>
          <w:bCs/>
          <w:sz w:val="24"/>
        </w:rPr>
        <w:t>RACH</w:t>
      </w:r>
      <w:r w:rsidR="002A5E92" w:rsidRPr="002A5E92">
        <w:rPr>
          <w:rFonts w:ascii="Arial" w:hAnsi="Arial" w:cs="Arial"/>
          <w:b/>
          <w:bCs/>
          <w:sz w:val="24"/>
        </w:rPr>
        <w:t xml:space="preserve"> optimization </w:t>
      </w:r>
      <w:r w:rsidR="002A5E92">
        <w:rPr>
          <w:rFonts w:ascii="Arial" w:hAnsi="Arial" w:cs="Arial"/>
          <w:b/>
          <w:bCs/>
          <w:sz w:val="24"/>
        </w:rPr>
        <w:t>solution</w:t>
      </w:r>
    </w:p>
    <w:p w14:paraId="268DE689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2CD1EEB6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CBF86E6" w14:textId="7C38A111" w:rsidR="00CD4C7B" w:rsidRPr="006E13D1" w:rsidRDefault="00721DD9" w:rsidP="00CD4C7B">
      <w:r>
        <w:t xml:space="preserve">This paper proposes </w:t>
      </w:r>
      <w:r w:rsidR="002A5E92">
        <w:t xml:space="preserve">a solution for the </w:t>
      </w:r>
      <w:r w:rsidR="00FB783A">
        <w:rPr>
          <w:rFonts w:cs="Arial"/>
          <w:lang w:eastAsia="zh-CN"/>
        </w:rPr>
        <w:t>RACH</w:t>
      </w:r>
      <w:r w:rsidR="002A5E92" w:rsidRPr="002A5E92">
        <w:rPr>
          <w:rFonts w:cs="Arial"/>
          <w:lang w:eastAsia="zh-CN"/>
        </w:rPr>
        <w:t xml:space="preserve"> </w:t>
      </w:r>
      <w:r w:rsidR="002A5E92">
        <w:rPr>
          <w:rFonts w:cs="Arial"/>
          <w:lang w:eastAsia="zh-CN"/>
        </w:rPr>
        <w:t>O</w:t>
      </w:r>
      <w:r w:rsidR="002A5E92" w:rsidRPr="002A5E92">
        <w:rPr>
          <w:rFonts w:cs="Arial"/>
          <w:lang w:eastAsia="zh-CN"/>
        </w:rPr>
        <w:t>ptimization</w:t>
      </w:r>
      <w:r w:rsidR="002A5E92">
        <w:rPr>
          <w:rFonts w:cs="Arial"/>
          <w:lang w:eastAsia="zh-CN"/>
        </w:rPr>
        <w:t xml:space="preserve"> use case</w:t>
      </w:r>
      <w:r w:rsidR="00FB783A">
        <w:rPr>
          <w:rFonts w:cs="Arial"/>
          <w:lang w:eastAsia="zh-CN"/>
        </w:rPr>
        <w:t>. The solution builds</w:t>
      </w:r>
      <w:r w:rsidR="00F8623B">
        <w:rPr>
          <w:rFonts w:cs="Arial"/>
          <w:lang w:eastAsia="zh-CN"/>
        </w:rPr>
        <w:t xml:space="preserve"> upon </w:t>
      </w:r>
      <w:r w:rsidR="00FB783A">
        <w:rPr>
          <w:rFonts w:cs="Arial"/>
          <w:lang w:eastAsia="zh-CN"/>
        </w:rPr>
        <w:t>use case description</w:t>
      </w:r>
      <w:r w:rsidR="00F8623B">
        <w:rPr>
          <w:rFonts w:cs="Arial"/>
          <w:lang w:eastAsia="zh-CN"/>
        </w:rPr>
        <w:t>s</w:t>
      </w:r>
      <w:r w:rsidR="00FB783A">
        <w:rPr>
          <w:rFonts w:cs="Arial"/>
          <w:lang w:eastAsia="zh-CN"/>
        </w:rPr>
        <w:t xml:space="preserve"> proposed in [1].</w:t>
      </w:r>
      <w:r w:rsidR="002A5E92">
        <w:rPr>
          <w:rFonts w:cs="Arial"/>
          <w:lang w:eastAsia="zh-CN"/>
        </w:rPr>
        <w:t xml:space="preserve"> </w:t>
      </w:r>
    </w:p>
    <w:p w14:paraId="2AA6E3AC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F790736" w14:textId="1A9C10B2" w:rsidR="009B76CB" w:rsidRDefault="002A5E92" w:rsidP="002A5E92">
      <w:r>
        <w:t xml:space="preserve">Following </w:t>
      </w:r>
      <w:r w:rsidR="00F8623B">
        <w:t xml:space="preserve">the </w:t>
      </w:r>
      <w:r>
        <w:t xml:space="preserve">email discussion, </w:t>
      </w:r>
      <w:r w:rsidR="00F8623B">
        <w:t xml:space="preserve">the </w:t>
      </w:r>
      <w:r>
        <w:t xml:space="preserve">solution for </w:t>
      </w:r>
      <w:r w:rsidR="00FB783A">
        <w:t>RACH</w:t>
      </w:r>
      <w:r>
        <w:t xml:space="preserve"> optimization</w:t>
      </w:r>
      <w:r w:rsidR="00F8623B">
        <w:t xml:space="preserve"> in 5G</w:t>
      </w:r>
      <w:r>
        <w:t xml:space="preserve"> is expected to use the </w:t>
      </w:r>
      <w:r w:rsidR="00FB783A">
        <w:t>RACH</w:t>
      </w:r>
      <w:r>
        <w:t xml:space="preserve"> solution for LTE as baseline. </w:t>
      </w:r>
      <w:r w:rsidR="009B76CB">
        <w:t>As a starting point for Rel-</w:t>
      </w:r>
      <w:r w:rsidR="00E50A31">
        <w:t>16</w:t>
      </w:r>
      <w:r w:rsidR="009B76CB">
        <w:t xml:space="preserve"> discussions, </w:t>
      </w:r>
      <w:r w:rsidR="00F8623B">
        <w:t>one</w:t>
      </w:r>
      <w:r w:rsidR="009B76CB">
        <w:t xml:space="preserve"> way forward is to capture </w:t>
      </w:r>
      <w:r w:rsidR="00F8623B">
        <w:t xml:space="preserve">the </w:t>
      </w:r>
      <w:r w:rsidR="009B76CB">
        <w:t>solution text in TR 37.816 based on LTE stage 2 description and adapt</w:t>
      </w:r>
      <w:r w:rsidR="00F8623B">
        <w:t xml:space="preserve"> it</w:t>
      </w:r>
      <w:r w:rsidR="009B76CB">
        <w:t xml:space="preserve"> </w:t>
      </w:r>
      <w:proofErr w:type="gramStart"/>
      <w:r w:rsidR="009B76CB">
        <w:t>for the purpose of</w:t>
      </w:r>
      <w:proofErr w:type="gramEnd"/>
      <w:r w:rsidR="009B76CB">
        <w:t xml:space="preserve"> NR by including </w:t>
      </w:r>
      <w:r>
        <w:t xml:space="preserve">support </w:t>
      </w:r>
      <w:r w:rsidR="009B76CB">
        <w:t xml:space="preserve">for specific </w:t>
      </w:r>
      <w:r>
        <w:t xml:space="preserve">NR </w:t>
      </w:r>
      <w:r w:rsidR="009B76CB">
        <w:t>functionalit</w:t>
      </w:r>
      <w:r w:rsidR="00F8623B">
        <w:t>ies</w:t>
      </w:r>
      <w:r w:rsidR="005A2A91">
        <w:t>, in particular support of beams</w:t>
      </w:r>
      <w:r>
        <w:t xml:space="preserve">. </w:t>
      </w:r>
    </w:p>
    <w:p w14:paraId="4843C571" w14:textId="602BE1E4" w:rsidR="00FB783A" w:rsidRPr="005A2A91" w:rsidRDefault="005A2A91" w:rsidP="00FB783A">
      <w:r w:rsidRPr="005A2A91">
        <w:t>We propose the following beam-related information to be reported by the network</w:t>
      </w:r>
      <w:r>
        <w:t>:</w:t>
      </w:r>
    </w:p>
    <w:p w14:paraId="5B8CD8A0" w14:textId="77777777" w:rsidR="005A2A91" w:rsidRPr="0049554C" w:rsidRDefault="005A2A91" w:rsidP="005A2A91">
      <w:pPr>
        <w:rPr>
          <w:u w:val="single"/>
        </w:rPr>
      </w:pPr>
      <w:r w:rsidRPr="0049554C">
        <w:rPr>
          <w:u w:val="single"/>
        </w:rPr>
        <w:t>UE reported information</w:t>
      </w:r>
      <w:r>
        <w:rPr>
          <w:u w:val="single"/>
        </w:rPr>
        <w:t>:</w:t>
      </w:r>
    </w:p>
    <w:p w14:paraId="6AFA4D99" w14:textId="1BEB2852" w:rsidR="00FB783A" w:rsidRPr="00B60A7F" w:rsidRDefault="00FB783A" w:rsidP="00FB783A">
      <w:r w:rsidRPr="00B60A7F">
        <w:t>UEs which receive polling signalling</w:t>
      </w:r>
      <w:r w:rsidR="004016FC">
        <w:t xml:space="preserve"> (</w:t>
      </w:r>
      <w:r w:rsidR="00877511">
        <w:t>e.g.,</w:t>
      </w:r>
      <w:r w:rsidR="004016FC">
        <w:t xml:space="preserve"> </w:t>
      </w:r>
      <w:proofErr w:type="spellStart"/>
      <w:r w:rsidR="004016FC">
        <w:t>UEInformationRequest</w:t>
      </w:r>
      <w:proofErr w:type="spellEnd"/>
      <w:r w:rsidR="004016FC">
        <w:t xml:space="preserve"> in LTE)</w:t>
      </w:r>
      <w:r w:rsidR="00887BD8">
        <w:t xml:space="preserve">, </w:t>
      </w:r>
      <w:r w:rsidR="00DA634C">
        <w:t xml:space="preserve">collect history information of RACH attempts and </w:t>
      </w:r>
      <w:r w:rsidRPr="00B60A7F">
        <w:t>report the information</w:t>
      </w:r>
      <w:r w:rsidR="00887BD8">
        <w:t xml:space="preserve"> </w:t>
      </w:r>
      <w:r w:rsidR="00887BD8" w:rsidRPr="00B60A7F">
        <w:t>below</w:t>
      </w:r>
      <w:r w:rsidR="00DA634C">
        <w:t xml:space="preserve"> to the gNB</w:t>
      </w:r>
      <w:r w:rsidRPr="00B60A7F">
        <w:t>:</w:t>
      </w:r>
    </w:p>
    <w:p w14:paraId="1F7FE6B6" w14:textId="4A944827" w:rsidR="00FB783A" w:rsidRDefault="00FB783A" w:rsidP="00FB783A">
      <w:pPr>
        <w:pStyle w:val="B1"/>
        <w:numPr>
          <w:ilvl w:val="0"/>
          <w:numId w:val="9"/>
        </w:numPr>
      </w:pPr>
      <w:r>
        <w:t>For each RACH resource for which the UE has performed RACH Access</w:t>
      </w:r>
      <w:r w:rsidR="00DA634C">
        <w:t xml:space="preserve"> the UE reports</w:t>
      </w:r>
      <w:r>
        <w:t>:</w:t>
      </w:r>
    </w:p>
    <w:p w14:paraId="77EB1AB4" w14:textId="27768B56" w:rsidR="00076F67" w:rsidRDefault="00B35B65" w:rsidP="004016FC">
      <w:pPr>
        <w:pStyle w:val="B1"/>
        <w:numPr>
          <w:ilvl w:val="1"/>
          <w:numId w:val="9"/>
        </w:numPr>
      </w:pPr>
      <w:r>
        <w:t>Beam i</w:t>
      </w:r>
      <w:r w:rsidR="004016FC">
        <w:t>dentification (</w:t>
      </w:r>
      <w:proofErr w:type="spellStart"/>
      <w:r w:rsidR="004016FC">
        <w:t>ssb</w:t>
      </w:r>
      <w:proofErr w:type="spellEnd"/>
      <w:r w:rsidR="004016FC">
        <w:t>-id) and frequency (NR AFCN)</w:t>
      </w:r>
      <w:r w:rsidR="00BE7233">
        <w:t xml:space="preserve">  </w:t>
      </w:r>
    </w:p>
    <w:p w14:paraId="44D4F784" w14:textId="77777777" w:rsidR="00DA634C" w:rsidRPr="00B60A7F" w:rsidRDefault="00DA634C" w:rsidP="005A2A91">
      <w:pPr>
        <w:pStyle w:val="B1"/>
        <w:numPr>
          <w:ilvl w:val="1"/>
          <w:numId w:val="9"/>
        </w:numPr>
      </w:pPr>
      <w:r w:rsidRPr="00B60A7F">
        <w:t>Number of RACH preambles sent until successful RACH completion</w:t>
      </w:r>
    </w:p>
    <w:p w14:paraId="5930EBDA" w14:textId="681EBB11" w:rsidR="00DA634C" w:rsidRDefault="00B35B65" w:rsidP="005A2A91">
      <w:pPr>
        <w:pStyle w:val="B1"/>
        <w:numPr>
          <w:ilvl w:val="1"/>
          <w:numId w:val="9"/>
        </w:numPr>
      </w:pPr>
      <w:r w:rsidRPr="00B60A7F">
        <w:t>Contention resolution failure</w:t>
      </w:r>
    </w:p>
    <w:p w14:paraId="633260D5" w14:textId="708E7CA2" w:rsidR="00FB783A" w:rsidRPr="0049554C" w:rsidRDefault="00FB783A" w:rsidP="00FB783A">
      <w:pPr>
        <w:rPr>
          <w:u w:val="single"/>
        </w:rPr>
      </w:pPr>
      <w:r w:rsidRPr="0049554C">
        <w:rPr>
          <w:u w:val="single"/>
        </w:rPr>
        <w:t xml:space="preserve">PRACH parameters exchange between </w:t>
      </w:r>
      <w:r>
        <w:rPr>
          <w:u w:val="single"/>
        </w:rPr>
        <w:t>g</w:t>
      </w:r>
      <w:r w:rsidRPr="0049554C">
        <w:rPr>
          <w:u w:val="single"/>
        </w:rPr>
        <w:t>NBs</w:t>
      </w:r>
    </w:p>
    <w:p w14:paraId="1EB9A4EC" w14:textId="73E4F3B0" w:rsidR="00FB783A" w:rsidRPr="002741B3" w:rsidRDefault="00FB783A" w:rsidP="00FB783A">
      <w:proofErr w:type="spellStart"/>
      <w:r>
        <w:t>gNB</w:t>
      </w:r>
      <w:r w:rsidR="00B35B65">
        <w:t>s</w:t>
      </w:r>
      <w:proofErr w:type="spellEnd"/>
      <w:r>
        <w:t xml:space="preserve"> can exchange on </w:t>
      </w:r>
      <w:proofErr w:type="spellStart"/>
      <w:r>
        <w:t>Xn</w:t>
      </w:r>
      <w:proofErr w:type="spellEnd"/>
      <w:r w:rsidR="00B35B65">
        <w:t xml:space="preserve"> Interface</w:t>
      </w:r>
      <w:r>
        <w:t xml:space="preserve"> PRACH configuration information to avoid interference.</w:t>
      </w:r>
    </w:p>
    <w:p w14:paraId="1AEA358D" w14:textId="64476DAA" w:rsidR="002A5E92" w:rsidRPr="005A2A91" w:rsidRDefault="002A5E92" w:rsidP="002A5E92">
      <w:pPr>
        <w:rPr>
          <w:b/>
        </w:rPr>
      </w:pPr>
      <w:r w:rsidRPr="005A2A91">
        <w:rPr>
          <w:b/>
        </w:rPr>
        <w:t xml:space="preserve">Proposal: </w:t>
      </w:r>
      <w:r w:rsidR="005A2A91" w:rsidRPr="005A2A91">
        <w:rPr>
          <w:b/>
        </w:rPr>
        <w:t>Solution description for PRACH optimization to include UE reported information and inter-gNB PRACH parameter exchange</w:t>
      </w:r>
      <w:r w:rsidRPr="005A2A91">
        <w:rPr>
          <w:b/>
        </w:rPr>
        <w:t xml:space="preserve">. </w:t>
      </w:r>
    </w:p>
    <w:p w14:paraId="26152CA1" w14:textId="77777777" w:rsidR="00CD4C7B" w:rsidRPr="006E13D1" w:rsidRDefault="002A5E92" w:rsidP="002A5E92">
      <w:pPr>
        <w:pStyle w:val="Heading1"/>
      </w:pPr>
      <w:r>
        <w:t>3</w:t>
      </w:r>
      <w:r w:rsidR="00CD4C7B" w:rsidRPr="006E13D1">
        <w:tab/>
      </w:r>
      <w:r w:rsidR="00972FD7">
        <w:t>Conclusion</w:t>
      </w:r>
    </w:p>
    <w:p w14:paraId="155DDE21" w14:textId="44770916" w:rsidR="00CD4C7B" w:rsidRDefault="005A2A91" w:rsidP="00CD4C7B">
      <w:r>
        <w:t>We have made the following proposal:</w:t>
      </w:r>
    </w:p>
    <w:p w14:paraId="0C80AB9A" w14:textId="77777777" w:rsidR="005A2A91" w:rsidRPr="005A2A91" w:rsidRDefault="005A2A91" w:rsidP="005A2A91">
      <w:pPr>
        <w:rPr>
          <w:b/>
        </w:rPr>
      </w:pPr>
      <w:r w:rsidRPr="005A2A91">
        <w:rPr>
          <w:b/>
        </w:rPr>
        <w:t xml:space="preserve">Proposal: Solution description for PRACH optimization to include UE reported information and inter-gNB PRACH parameter exchange. </w:t>
      </w:r>
    </w:p>
    <w:p w14:paraId="29F6740C" w14:textId="77777777" w:rsidR="005A2A91" w:rsidRDefault="005A2A91" w:rsidP="005A2A91">
      <w:pPr>
        <w:pStyle w:val="00BodyText"/>
        <w:spacing w:after="0"/>
        <w:rPr>
          <w:rFonts w:ascii="Times New Roman" w:eastAsia="DengXian" w:hAnsi="Times New Roman"/>
          <w:sz w:val="20"/>
          <w:lang w:eastAsia="zh-CN"/>
        </w:rPr>
      </w:pPr>
      <w:r>
        <w:rPr>
          <w:rFonts w:ascii="Times New Roman" w:eastAsia="DengXian" w:hAnsi="Times New Roman"/>
          <w:sz w:val="20"/>
          <w:lang w:eastAsia="zh-CN"/>
        </w:rPr>
        <w:t>An associated TP is provided in annex of this paper.</w:t>
      </w:r>
    </w:p>
    <w:p w14:paraId="058DBF74" w14:textId="77777777" w:rsidR="005A2A91" w:rsidRPr="005A2A91" w:rsidRDefault="005A2A91" w:rsidP="00CD4C7B">
      <w:pPr>
        <w:rPr>
          <w:lang w:val="en-US"/>
        </w:rPr>
      </w:pPr>
    </w:p>
    <w:p w14:paraId="3BBF7C85" w14:textId="77777777" w:rsidR="005A2A91" w:rsidRDefault="005A2A91" w:rsidP="00FB783A">
      <w:pPr>
        <w:pStyle w:val="Heading1"/>
      </w:pPr>
    </w:p>
    <w:p w14:paraId="74D892A8" w14:textId="20175FB6" w:rsidR="00FB783A" w:rsidRPr="006E13D1" w:rsidRDefault="00FB783A" w:rsidP="00FB783A">
      <w:pPr>
        <w:pStyle w:val="Heading1"/>
      </w:pPr>
      <w:r w:rsidRPr="006E13D1">
        <w:t>References</w:t>
      </w:r>
    </w:p>
    <w:p w14:paraId="337F3403" w14:textId="5F20FF07" w:rsidR="00FB783A" w:rsidRPr="006E13D1" w:rsidRDefault="00FB783A" w:rsidP="00FB783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R3-19</w:t>
      </w:r>
      <w:r w:rsidR="00B86200">
        <w:t>0657</w:t>
      </w:r>
      <w:bookmarkStart w:id="3" w:name="_GoBack"/>
      <w:bookmarkEnd w:id="3"/>
      <w:r w:rsidRPr="006E13D1">
        <w:t xml:space="preserve">, </w:t>
      </w:r>
      <w:bookmarkEnd w:id="2"/>
      <w:r w:rsidRPr="00FB783A">
        <w:t>Proposals for the RACH optimization use case</w:t>
      </w:r>
      <w:r>
        <w:t xml:space="preserve">, </w:t>
      </w:r>
      <w:r w:rsidRPr="00FB783A">
        <w:t>Nokia, Nokia Shanghai Bell</w:t>
      </w:r>
    </w:p>
    <w:p w14:paraId="4D1F4FF6" w14:textId="77777777" w:rsidR="00D70737" w:rsidRDefault="00D70737" w:rsidP="00D70737">
      <w:pPr>
        <w:pStyle w:val="Heading1"/>
        <w:rPr>
          <w:lang w:val="en-US"/>
        </w:rPr>
      </w:pPr>
      <w:r w:rsidRPr="00721DD9">
        <w:rPr>
          <w:lang w:val="en-US"/>
        </w:rPr>
        <w:t>Annex</w:t>
      </w:r>
      <w:r w:rsidRPr="00721DD9">
        <w:rPr>
          <w:lang w:val="en-US"/>
        </w:rPr>
        <w:tab/>
        <w:t xml:space="preserve">- TP </w:t>
      </w:r>
      <w:r w:rsidR="00D9267F" w:rsidRPr="00721DD9">
        <w:rPr>
          <w:lang w:val="en-US"/>
        </w:rPr>
        <w:t xml:space="preserve">for </w:t>
      </w:r>
      <w:r w:rsidR="00DE0C24" w:rsidRPr="00721DD9">
        <w:rPr>
          <w:lang w:val="en-US"/>
        </w:rPr>
        <w:t>TR 3</w:t>
      </w:r>
      <w:r w:rsidR="00721DD9" w:rsidRPr="00721DD9">
        <w:rPr>
          <w:lang w:val="en-US"/>
        </w:rPr>
        <w:t>7</w:t>
      </w:r>
      <w:r w:rsidRPr="00721DD9">
        <w:rPr>
          <w:lang w:val="en-US"/>
        </w:rPr>
        <w:t>.</w:t>
      </w:r>
      <w:r w:rsidR="00721DD9">
        <w:rPr>
          <w:lang w:val="en-US"/>
        </w:rPr>
        <w:t>816</w:t>
      </w:r>
    </w:p>
    <w:p w14:paraId="776779B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57B67917" w14:textId="35B7543B" w:rsidR="009B76CB" w:rsidRDefault="009B76CB" w:rsidP="009B76CB">
      <w:pPr>
        <w:pStyle w:val="Heading2"/>
        <w:rPr>
          <w:lang w:eastAsia="zh-CN"/>
        </w:rPr>
      </w:pPr>
      <w:bookmarkStart w:id="4" w:name="_Toc527969763"/>
      <w:bookmarkStart w:id="5" w:name="_Toc528315162"/>
      <w:r>
        <w:rPr>
          <w:rFonts w:hint="eastAsia"/>
          <w:lang w:eastAsia="zh-CN"/>
        </w:rPr>
        <w:t>5.</w:t>
      </w:r>
      <w:r w:rsidR="00F95D11">
        <w:rPr>
          <w:lang w:eastAsia="zh-CN"/>
        </w:rPr>
        <w:t>5</w:t>
      </w:r>
      <w:r>
        <w:rPr>
          <w:rFonts w:hint="eastAsia"/>
          <w:lang w:eastAsia="zh-CN"/>
        </w:rPr>
        <w:tab/>
      </w:r>
      <w:bookmarkEnd w:id="4"/>
      <w:bookmarkEnd w:id="5"/>
      <w:r w:rsidR="00F95D11" w:rsidRPr="004C4E6E">
        <w:rPr>
          <w:lang w:eastAsia="zh-CN"/>
        </w:rPr>
        <w:t>RACH Optimisation</w:t>
      </w:r>
    </w:p>
    <w:p w14:paraId="0E5045FE" w14:textId="5A14488B" w:rsidR="009B76CB" w:rsidRDefault="009B76CB" w:rsidP="009B76CB">
      <w:pPr>
        <w:pStyle w:val="Heading3"/>
        <w:rPr>
          <w:lang w:eastAsia="zh-CN"/>
        </w:rPr>
      </w:pPr>
      <w:bookmarkStart w:id="6" w:name="_Toc248178753"/>
      <w:bookmarkStart w:id="7" w:name="_Toc527969759"/>
      <w:bookmarkStart w:id="8" w:name="_Toc528315158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ja-JP"/>
        </w:rPr>
        <w:t>.</w:t>
      </w:r>
      <w:r w:rsidR="00F95D11">
        <w:rPr>
          <w:lang w:eastAsia="ja-JP"/>
        </w:rPr>
        <w:t>5</w:t>
      </w:r>
      <w:r w:rsidRPr="007D5542">
        <w:rPr>
          <w:rFonts w:hint="eastAsia"/>
          <w:lang w:eastAsia="ja-JP"/>
        </w:rPr>
        <w:t>.1</w:t>
      </w:r>
      <w:r w:rsidRPr="007D5542">
        <w:rPr>
          <w:rFonts w:hint="eastAsia"/>
          <w:lang w:eastAsia="ja-JP"/>
        </w:rPr>
        <w:tab/>
      </w:r>
      <w:bookmarkEnd w:id="6"/>
      <w:r>
        <w:rPr>
          <w:rFonts w:hint="eastAsia"/>
          <w:lang w:eastAsia="zh-CN"/>
        </w:rPr>
        <w:t>Use case description</w:t>
      </w:r>
      <w:bookmarkEnd w:id="7"/>
      <w:bookmarkEnd w:id="8"/>
    </w:p>
    <w:p w14:paraId="3899E48F" w14:textId="77777777" w:rsidR="009B76CB" w:rsidRDefault="009B76CB" w:rsidP="009B76CB">
      <w:pPr>
        <w:rPr>
          <w:i/>
          <w:color w:val="FF0000"/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>Editor Note: capture the use cases description and benefits of the use cases</w:t>
      </w:r>
    </w:p>
    <w:p w14:paraId="02E22023" w14:textId="77777777" w:rsidR="009B76CB" w:rsidRPr="006E13D1" w:rsidRDefault="009B76CB" w:rsidP="009B76CB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to be included from email discussion</w:t>
      </w:r>
      <w:r w:rsidRPr="00D70737">
        <w:rPr>
          <w:highlight w:val="yellow"/>
        </w:rPr>
        <w:t xml:space="preserve"> &gt;&gt;&gt;</w:t>
      </w:r>
    </w:p>
    <w:p w14:paraId="37F79E8E" w14:textId="62EABFA5" w:rsidR="009B76CB" w:rsidRDefault="009B76CB" w:rsidP="009B76CB">
      <w:pPr>
        <w:pStyle w:val="Heading3"/>
        <w:rPr>
          <w:lang w:eastAsia="zh-CN"/>
        </w:rPr>
      </w:pPr>
      <w:bookmarkStart w:id="9" w:name="_Toc527969760"/>
      <w:bookmarkStart w:id="10" w:name="_Toc528315159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zh-CN"/>
        </w:rPr>
        <w:t>.</w:t>
      </w:r>
      <w:r w:rsidR="00F95D11">
        <w:rPr>
          <w:lang w:eastAsia="zh-CN"/>
        </w:rPr>
        <w:t>5</w:t>
      </w:r>
      <w:r w:rsidRPr="007D554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7D5542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9"/>
      <w:bookmarkEnd w:id="10"/>
    </w:p>
    <w:p w14:paraId="318A7E23" w14:textId="77777777" w:rsidR="009B76CB" w:rsidRDefault="009B76CB" w:rsidP="009B76CB">
      <w:pPr>
        <w:rPr>
          <w:i/>
          <w:color w:val="FF0000"/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 xml:space="preserve">Editor Note: Capture the solutions for the use case, including </w:t>
      </w:r>
      <w:r w:rsidRPr="00604403">
        <w:rPr>
          <w:i/>
          <w:color w:val="FF0000"/>
          <w:lang w:eastAsia="zh-CN"/>
        </w:rPr>
        <w:t>the procedure for configuration and collection of measurements</w:t>
      </w:r>
      <w:r w:rsidRPr="00604403">
        <w:rPr>
          <w:rFonts w:hint="eastAsia"/>
          <w:i/>
          <w:color w:val="FF0000"/>
          <w:lang w:eastAsia="zh-CN"/>
        </w:rPr>
        <w:t xml:space="preserve">, necessary procedures and </w:t>
      </w:r>
      <w:r w:rsidRPr="00604403">
        <w:rPr>
          <w:i/>
          <w:color w:val="FF0000"/>
          <w:lang w:eastAsia="zh-CN"/>
        </w:rPr>
        <w:t xml:space="preserve">information exchange </w:t>
      </w:r>
      <w:r w:rsidRPr="00604403">
        <w:rPr>
          <w:rFonts w:hint="eastAsia"/>
          <w:i/>
          <w:color w:val="FF0000"/>
          <w:lang w:eastAsia="zh-CN"/>
        </w:rPr>
        <w:t xml:space="preserve">required for the solution, as well as </w:t>
      </w:r>
      <w:r w:rsidRPr="00604403">
        <w:rPr>
          <w:i/>
          <w:color w:val="FF0000"/>
          <w:lang w:eastAsia="zh-CN"/>
        </w:rPr>
        <w:t>comparison</w:t>
      </w:r>
      <w:r w:rsidRPr="00604403">
        <w:rPr>
          <w:rFonts w:hint="eastAsia"/>
          <w:i/>
          <w:color w:val="FF0000"/>
          <w:lang w:eastAsia="zh-CN"/>
        </w:rPr>
        <w:t xml:space="preserve"> and evaluation on potential </w:t>
      </w:r>
      <w:r>
        <w:rPr>
          <w:rFonts w:hint="eastAsia"/>
          <w:i/>
          <w:color w:val="FF0000"/>
          <w:lang w:eastAsia="zh-CN"/>
        </w:rPr>
        <w:t>alternative</w:t>
      </w:r>
      <w:r w:rsidRPr="00604403">
        <w:rPr>
          <w:rFonts w:hint="eastAsia"/>
          <w:i/>
          <w:color w:val="FF0000"/>
          <w:lang w:eastAsia="zh-CN"/>
        </w:rPr>
        <w:t xml:space="preserve"> solutions.</w:t>
      </w:r>
    </w:p>
    <w:p w14:paraId="7E66B8E2" w14:textId="221D25E8" w:rsidR="00F95D11" w:rsidRDefault="00F95D11" w:rsidP="00F95D11">
      <w:r w:rsidRPr="00B60A7F">
        <w:t>RACH optimization is supported by UE report</w:t>
      </w:r>
      <w:r w:rsidR="00D056AD">
        <w:t>ing of RACH related</w:t>
      </w:r>
      <w:r w:rsidRPr="00B60A7F">
        <w:t xml:space="preserve"> information and by PRACH parameters exchange between </w:t>
      </w:r>
      <w:r>
        <w:t>g</w:t>
      </w:r>
      <w:r w:rsidRPr="00B60A7F">
        <w:t>NBs.</w:t>
      </w:r>
    </w:p>
    <w:p w14:paraId="7B987D44" w14:textId="1B8BC7E9" w:rsidR="00B35B65" w:rsidRPr="0049554C" w:rsidRDefault="00B35B65" w:rsidP="00B35B65">
      <w:pPr>
        <w:rPr>
          <w:u w:val="single"/>
        </w:rPr>
      </w:pPr>
      <w:r w:rsidRPr="0049554C">
        <w:rPr>
          <w:u w:val="single"/>
        </w:rPr>
        <w:t>UE reported information</w:t>
      </w:r>
      <w:r w:rsidR="005A2A91">
        <w:rPr>
          <w:u w:val="single"/>
        </w:rPr>
        <w:t>:</w:t>
      </w:r>
    </w:p>
    <w:p w14:paraId="240A8215" w14:textId="77777777" w:rsidR="00B35B65" w:rsidRPr="00B60A7F" w:rsidRDefault="00B35B65" w:rsidP="00B35B65">
      <w:r w:rsidRPr="00B60A7F">
        <w:t>UEs which receive polling signalling</w:t>
      </w:r>
      <w:r>
        <w:t xml:space="preserve"> (e.g., </w:t>
      </w:r>
      <w:proofErr w:type="spellStart"/>
      <w:r>
        <w:t>UEInformationRequest</w:t>
      </w:r>
      <w:proofErr w:type="spellEnd"/>
      <w:r>
        <w:t xml:space="preserve"> in LTE), collect history information of RACH attempts and </w:t>
      </w:r>
      <w:r w:rsidRPr="00B60A7F">
        <w:t>report the information</w:t>
      </w:r>
      <w:r>
        <w:t xml:space="preserve"> </w:t>
      </w:r>
      <w:r w:rsidRPr="00B60A7F">
        <w:t>below</w:t>
      </w:r>
      <w:r>
        <w:t xml:space="preserve"> to the gNB</w:t>
      </w:r>
      <w:r w:rsidRPr="00B60A7F">
        <w:t>:</w:t>
      </w:r>
    </w:p>
    <w:p w14:paraId="422D1427" w14:textId="77777777" w:rsidR="00B35B65" w:rsidRDefault="00B35B65" w:rsidP="00B35B65">
      <w:pPr>
        <w:pStyle w:val="B1"/>
        <w:numPr>
          <w:ilvl w:val="0"/>
          <w:numId w:val="9"/>
        </w:numPr>
      </w:pPr>
      <w:r>
        <w:t>For each RACH resource for which the UE has performed RACH Access the UE reports:</w:t>
      </w:r>
    </w:p>
    <w:p w14:paraId="566B02AB" w14:textId="77777777" w:rsidR="00B35B65" w:rsidRDefault="00B35B65" w:rsidP="00B35B65">
      <w:pPr>
        <w:pStyle w:val="B1"/>
        <w:numPr>
          <w:ilvl w:val="1"/>
          <w:numId w:val="9"/>
        </w:numPr>
      </w:pPr>
      <w:r>
        <w:t>Beam identification (</w:t>
      </w:r>
      <w:proofErr w:type="spellStart"/>
      <w:r>
        <w:t>ssb</w:t>
      </w:r>
      <w:proofErr w:type="spellEnd"/>
      <w:r>
        <w:t xml:space="preserve">-id) and frequency (NR AFCN)  </w:t>
      </w:r>
    </w:p>
    <w:p w14:paraId="6252468A" w14:textId="77777777" w:rsidR="00B35B65" w:rsidRPr="00B60A7F" w:rsidRDefault="00B35B65" w:rsidP="00B35B65">
      <w:pPr>
        <w:pStyle w:val="B1"/>
        <w:numPr>
          <w:ilvl w:val="1"/>
          <w:numId w:val="9"/>
        </w:numPr>
      </w:pPr>
      <w:r w:rsidRPr="00B60A7F">
        <w:t>Number of RACH preambles sent until successful RACH completion</w:t>
      </w:r>
    </w:p>
    <w:p w14:paraId="096915F8" w14:textId="77777777" w:rsidR="00B35B65" w:rsidRDefault="00B35B65" w:rsidP="00B35B65">
      <w:pPr>
        <w:pStyle w:val="B1"/>
        <w:numPr>
          <w:ilvl w:val="1"/>
          <w:numId w:val="9"/>
        </w:numPr>
      </w:pPr>
      <w:r w:rsidRPr="00B60A7F">
        <w:t>Contention resolution failure</w:t>
      </w:r>
    </w:p>
    <w:p w14:paraId="081021B2" w14:textId="77777777" w:rsidR="00B35B65" w:rsidRPr="0049554C" w:rsidRDefault="00B35B65" w:rsidP="00B35B65">
      <w:pPr>
        <w:rPr>
          <w:u w:val="single"/>
        </w:rPr>
      </w:pPr>
      <w:r w:rsidRPr="0049554C">
        <w:rPr>
          <w:u w:val="single"/>
        </w:rPr>
        <w:t xml:space="preserve">PRACH parameters exchange between </w:t>
      </w:r>
      <w:proofErr w:type="spellStart"/>
      <w:r>
        <w:rPr>
          <w:u w:val="single"/>
        </w:rPr>
        <w:t>g</w:t>
      </w:r>
      <w:r w:rsidRPr="0049554C">
        <w:rPr>
          <w:u w:val="single"/>
        </w:rPr>
        <w:t>NBs</w:t>
      </w:r>
      <w:proofErr w:type="spellEnd"/>
    </w:p>
    <w:p w14:paraId="6DE9580B" w14:textId="77777777" w:rsidR="00B35B65" w:rsidRPr="002741B3" w:rsidRDefault="00B35B65" w:rsidP="00B35B65">
      <w:proofErr w:type="spellStart"/>
      <w:r>
        <w:t>gNBs</w:t>
      </w:r>
      <w:proofErr w:type="spellEnd"/>
      <w:r>
        <w:t xml:space="preserve"> can exchange on </w:t>
      </w:r>
      <w:proofErr w:type="spellStart"/>
      <w:r>
        <w:t>Xn</w:t>
      </w:r>
      <w:proofErr w:type="spellEnd"/>
      <w:r>
        <w:t xml:space="preserve"> Interface PRACH configuration information to avoid interference.</w:t>
      </w:r>
    </w:p>
    <w:p w14:paraId="7EFB1F09" w14:textId="77777777" w:rsidR="00D70737" w:rsidRDefault="00D70737" w:rsidP="00CD4C7B"/>
    <w:p w14:paraId="02E28BC4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8189C78" w14:textId="77777777" w:rsidR="00D70737" w:rsidRPr="006E13D1" w:rsidRDefault="00D70737" w:rsidP="00CD4C7B"/>
    <w:p w14:paraId="73377F42" w14:textId="77777777" w:rsidR="00CD4C7B" w:rsidRDefault="00CD4C7B" w:rsidP="00CD4C7B"/>
    <w:p w14:paraId="331A0BC0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42845" w14:textId="77777777" w:rsidR="00EE2C72" w:rsidRDefault="00EE2C72">
      <w:r>
        <w:separator/>
      </w:r>
    </w:p>
  </w:endnote>
  <w:endnote w:type="continuationSeparator" w:id="0">
    <w:p w14:paraId="15E216E3" w14:textId="77777777" w:rsidR="00EE2C72" w:rsidRDefault="00EE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479C" w14:textId="77777777" w:rsidR="00EE2C72" w:rsidRDefault="00EE2C72">
      <w:r>
        <w:separator/>
      </w:r>
    </w:p>
  </w:footnote>
  <w:footnote w:type="continuationSeparator" w:id="0">
    <w:p w14:paraId="7B18CA01" w14:textId="77777777" w:rsidR="00EE2C72" w:rsidRDefault="00EE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704047"/>
    <w:multiLevelType w:val="multilevel"/>
    <w:tmpl w:val="44704047"/>
    <w:lvl w:ilvl="0">
      <w:start w:val="1"/>
      <w:numFmt w:val="bullet"/>
      <w:lvlText w:val="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7C5D63"/>
    <w:multiLevelType w:val="multilevel"/>
    <w:tmpl w:val="8BB4E7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Microsoft YaHei" w:eastAsia="Microsoft YaHei" w:hAnsi="Microsoft YaHei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71516F2B"/>
    <w:multiLevelType w:val="hybridMultilevel"/>
    <w:tmpl w:val="BBDA0E14"/>
    <w:lvl w:ilvl="0" w:tplc="09D6CE2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C3D0816"/>
    <w:multiLevelType w:val="multilevel"/>
    <w:tmpl w:val="E9F4DE76"/>
    <w:lvl w:ilvl="0">
      <w:start w:val="3"/>
      <w:numFmt w:val="decimal"/>
      <w:lvlText w:val="%1"/>
      <w:lvlJc w:val="left"/>
      <w:pPr>
        <w:ind w:left="612" w:hanging="612"/>
      </w:pPr>
      <w:rPr>
        <w:rFonts w:cs="Arial"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  <w:b w:val="0"/>
        <w:u w:val="none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3397"/>
    <w:rsid w:val="000342C7"/>
    <w:rsid w:val="00040095"/>
    <w:rsid w:val="0005563E"/>
    <w:rsid w:val="00062B2D"/>
    <w:rsid w:val="00076F67"/>
    <w:rsid w:val="00080512"/>
    <w:rsid w:val="000A0E96"/>
    <w:rsid w:val="000B7BCF"/>
    <w:rsid w:val="000C556D"/>
    <w:rsid w:val="000D58AB"/>
    <w:rsid w:val="00113B8E"/>
    <w:rsid w:val="001159D1"/>
    <w:rsid w:val="001549DD"/>
    <w:rsid w:val="00194CD0"/>
    <w:rsid w:val="001B5A2A"/>
    <w:rsid w:val="001C4281"/>
    <w:rsid w:val="001F168B"/>
    <w:rsid w:val="00200905"/>
    <w:rsid w:val="00207067"/>
    <w:rsid w:val="0022606D"/>
    <w:rsid w:val="00243BC7"/>
    <w:rsid w:val="00263890"/>
    <w:rsid w:val="002747EC"/>
    <w:rsid w:val="00281E8B"/>
    <w:rsid w:val="002855BF"/>
    <w:rsid w:val="002A5E92"/>
    <w:rsid w:val="002E1692"/>
    <w:rsid w:val="002F0D22"/>
    <w:rsid w:val="003042F3"/>
    <w:rsid w:val="003172DC"/>
    <w:rsid w:val="00326069"/>
    <w:rsid w:val="003454FC"/>
    <w:rsid w:val="00350496"/>
    <w:rsid w:val="0035462D"/>
    <w:rsid w:val="00385395"/>
    <w:rsid w:val="003B3FB3"/>
    <w:rsid w:val="003C4E37"/>
    <w:rsid w:val="003E16BE"/>
    <w:rsid w:val="004016FC"/>
    <w:rsid w:val="00401855"/>
    <w:rsid w:val="00464695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A2A91"/>
    <w:rsid w:val="005B1232"/>
    <w:rsid w:val="005D364F"/>
    <w:rsid w:val="005D4274"/>
    <w:rsid w:val="00606DA9"/>
    <w:rsid w:val="00611566"/>
    <w:rsid w:val="0064056C"/>
    <w:rsid w:val="006454CB"/>
    <w:rsid w:val="00656E1E"/>
    <w:rsid w:val="006653AF"/>
    <w:rsid w:val="006C54B5"/>
    <w:rsid w:val="006D1E24"/>
    <w:rsid w:val="00721DD9"/>
    <w:rsid w:val="00734A5B"/>
    <w:rsid w:val="00744E76"/>
    <w:rsid w:val="007476DB"/>
    <w:rsid w:val="00757D40"/>
    <w:rsid w:val="00781F0F"/>
    <w:rsid w:val="007846A0"/>
    <w:rsid w:val="0078727C"/>
    <w:rsid w:val="007C095F"/>
    <w:rsid w:val="008028A4"/>
    <w:rsid w:val="00806520"/>
    <w:rsid w:val="00840916"/>
    <w:rsid w:val="008604EE"/>
    <w:rsid w:val="008768CA"/>
    <w:rsid w:val="00877511"/>
    <w:rsid w:val="00880559"/>
    <w:rsid w:val="00887BD8"/>
    <w:rsid w:val="0090271F"/>
    <w:rsid w:val="00903D8C"/>
    <w:rsid w:val="009113D5"/>
    <w:rsid w:val="00920BF9"/>
    <w:rsid w:val="00942EC2"/>
    <w:rsid w:val="0095633A"/>
    <w:rsid w:val="00961B32"/>
    <w:rsid w:val="00971683"/>
    <w:rsid w:val="00972FD7"/>
    <w:rsid w:val="00974BB0"/>
    <w:rsid w:val="009B76CB"/>
    <w:rsid w:val="009C4D5C"/>
    <w:rsid w:val="009D0A28"/>
    <w:rsid w:val="009F3B54"/>
    <w:rsid w:val="00A10F02"/>
    <w:rsid w:val="00A53724"/>
    <w:rsid w:val="00A82346"/>
    <w:rsid w:val="00A8361A"/>
    <w:rsid w:val="00A9671C"/>
    <w:rsid w:val="00AF39A0"/>
    <w:rsid w:val="00AF6D0F"/>
    <w:rsid w:val="00AF78D5"/>
    <w:rsid w:val="00B15449"/>
    <w:rsid w:val="00B35B65"/>
    <w:rsid w:val="00B46658"/>
    <w:rsid w:val="00B86200"/>
    <w:rsid w:val="00B9781E"/>
    <w:rsid w:val="00BD4496"/>
    <w:rsid w:val="00BE7233"/>
    <w:rsid w:val="00BF0636"/>
    <w:rsid w:val="00BF79F1"/>
    <w:rsid w:val="00C03035"/>
    <w:rsid w:val="00C33079"/>
    <w:rsid w:val="00C66142"/>
    <w:rsid w:val="00C66B56"/>
    <w:rsid w:val="00C67E53"/>
    <w:rsid w:val="00C75BC1"/>
    <w:rsid w:val="00CA3D0C"/>
    <w:rsid w:val="00CB5D24"/>
    <w:rsid w:val="00CB6887"/>
    <w:rsid w:val="00CD4C7B"/>
    <w:rsid w:val="00CE3DD0"/>
    <w:rsid w:val="00D056AD"/>
    <w:rsid w:val="00D37812"/>
    <w:rsid w:val="00D6137C"/>
    <w:rsid w:val="00D70737"/>
    <w:rsid w:val="00D738D6"/>
    <w:rsid w:val="00D77254"/>
    <w:rsid w:val="00D80795"/>
    <w:rsid w:val="00D87E00"/>
    <w:rsid w:val="00D9134D"/>
    <w:rsid w:val="00D9267F"/>
    <w:rsid w:val="00DA634C"/>
    <w:rsid w:val="00DA7A03"/>
    <w:rsid w:val="00DB1818"/>
    <w:rsid w:val="00DC309B"/>
    <w:rsid w:val="00DC4DA2"/>
    <w:rsid w:val="00DE0C24"/>
    <w:rsid w:val="00DF5EE3"/>
    <w:rsid w:val="00E07838"/>
    <w:rsid w:val="00E50A31"/>
    <w:rsid w:val="00E56330"/>
    <w:rsid w:val="00E62835"/>
    <w:rsid w:val="00E669C6"/>
    <w:rsid w:val="00E77645"/>
    <w:rsid w:val="00E852FF"/>
    <w:rsid w:val="00EA22F8"/>
    <w:rsid w:val="00EC4A25"/>
    <w:rsid w:val="00EE2C72"/>
    <w:rsid w:val="00EF653C"/>
    <w:rsid w:val="00F025A2"/>
    <w:rsid w:val="00F2026E"/>
    <w:rsid w:val="00F2210A"/>
    <w:rsid w:val="00F37743"/>
    <w:rsid w:val="00F423EA"/>
    <w:rsid w:val="00F46355"/>
    <w:rsid w:val="00F54A3D"/>
    <w:rsid w:val="00F653B8"/>
    <w:rsid w:val="00F7179B"/>
    <w:rsid w:val="00F76F8F"/>
    <w:rsid w:val="00F8623B"/>
    <w:rsid w:val="00F95D11"/>
    <w:rsid w:val="00FA1266"/>
    <w:rsid w:val="00FA512C"/>
    <w:rsid w:val="00FB2BEA"/>
    <w:rsid w:val="00FB2F48"/>
    <w:rsid w:val="00FB783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29E80"/>
  <w15:chartTrackingRefBased/>
  <w15:docId w15:val="{EA9431CE-949E-4E84-A1DB-D02132D6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link w:val="B1"/>
    <w:locked/>
    <w:rsid w:val="00BD4496"/>
    <w:rPr>
      <w:lang w:val="en-GB" w:eastAsia="en-US"/>
    </w:rPr>
  </w:style>
  <w:style w:type="character" w:customStyle="1" w:styleId="B2Char">
    <w:name w:val="B2 Char"/>
    <w:link w:val="B2"/>
    <w:qFormat/>
    <w:locked/>
    <w:rsid w:val="00BD4496"/>
    <w:rPr>
      <w:lang w:val="en-GB" w:eastAsia="en-US"/>
    </w:rPr>
  </w:style>
  <w:style w:type="character" w:styleId="CommentReference">
    <w:name w:val="annotation reference"/>
    <w:rsid w:val="00EF6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653C"/>
  </w:style>
  <w:style w:type="character" w:customStyle="1" w:styleId="CommentTextChar">
    <w:name w:val="Comment Text Char"/>
    <w:basedOn w:val="DefaultParagraphFont"/>
    <w:link w:val="CommentText"/>
    <w:rsid w:val="00EF653C"/>
    <w:rPr>
      <w:lang w:val="en-GB" w:eastAsia="en-US"/>
    </w:rPr>
  </w:style>
  <w:style w:type="paragraph" w:styleId="BalloonText">
    <w:name w:val="Balloon Text"/>
    <w:basedOn w:val="Normal"/>
    <w:link w:val="BalloonTextChar"/>
    <w:rsid w:val="00EF65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F653C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862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623B"/>
    <w:rPr>
      <w:b/>
      <w:bCs/>
      <w:lang w:val="en-GB" w:eastAsia="en-US"/>
    </w:rPr>
  </w:style>
  <w:style w:type="character" w:customStyle="1" w:styleId="B1Char1">
    <w:name w:val="B1 Char1"/>
    <w:qFormat/>
    <w:rsid w:val="00887BD8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887B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5AIRPNAIUNRU-1083777305-126</_dlc_DocId>
    <_dlc_DocIdUrl xmlns="71c5aaf6-e6ce-465b-b873-5148d2a4c105">
      <Url>https://nokia.sharepoint.com/sites/c5g/projects/flexiaccess/_layouts/15/DocIdRedir.aspx?ID=5AIRPNAIUNRU-1083777305-126</Url>
      <Description>5AIRPNAIUNRU-1083777305-126</Description>
    </_dlc_DocIdUrl>
    <HideFromDelve xmlns="71c5aaf6-e6ce-465b-b873-5148d2a4c105">false</HideFromDelve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3" ma:contentTypeDescription="Create a new document." ma:contentTypeScope="" ma:versionID="b07b8b08060fc79ed24f42e44719e072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targetNamespace="http://schemas.microsoft.com/office/2006/metadata/properties" ma:root="true" ma:fieldsID="36fc86604ee1a3df3897221116b4e291" ns2:_="" ns3:_="" ns4:_="">
    <xsd:import namespace="71c5aaf6-e6ce-465b-b873-5148d2a4c105"/>
    <xsd:import namespace="0221206f-e176-4a34-be1c-be3ecc5bbb0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4FC90-B7E5-497D-9AF8-A772B561B3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491055-0CAD-44D5-B9ED-CD7595C08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4EAF7-F699-4ECE-B1A2-7A9FBB777B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C3785A-D7F4-4F21-B6BF-D0EBF75C89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8BA5D4-BAD8-4307-B537-C33DAC2D2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362</TotalTime>
  <Pages>2</Pages>
  <Words>471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12</cp:revision>
  <dcterms:created xsi:type="dcterms:W3CDTF">2019-02-13T14:07:00Z</dcterms:created>
  <dcterms:modified xsi:type="dcterms:W3CDTF">2019-02-16T00:50:00Z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b5665dc6-1ddd-45d4-b40a-ff63c00f6dce</vt:lpwstr>
  </property>
</Properties>
</file>